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7F" w:rsidRDefault="006D3B7F">
      <w:pPr>
        <w:spacing w:line="240" w:lineRule="auto"/>
        <w:rPr>
          <w:rFonts w:ascii="Arial Narrow" w:hAnsi="Arial Narrow"/>
          <w:sz w:val="24"/>
        </w:rPr>
      </w:pPr>
      <w:bookmarkStart w:id="0" w:name="_GoBack"/>
      <w:bookmarkEnd w:id="0"/>
    </w:p>
    <w:p w:rsidR="006D3B7F" w:rsidRDefault="006D3B7F">
      <w:pPr>
        <w:spacing w:line="240" w:lineRule="auto"/>
        <w:rPr>
          <w:rFonts w:ascii="Arial Narrow" w:hAnsi="Arial Narrow"/>
          <w:sz w:val="24"/>
        </w:rPr>
      </w:pPr>
    </w:p>
    <w:p w:rsidR="006D3B7F" w:rsidRDefault="006D3B7F">
      <w:pPr>
        <w:pStyle w:val="Odsaz114"/>
        <w:spacing w:line="240" w:lineRule="auto"/>
        <w:jc w:val="center"/>
        <w:rPr>
          <w:rFonts w:ascii="Arial Narrow" w:hAnsi="Arial Narrow"/>
          <w:b/>
          <w:bCs/>
          <w:sz w:val="28"/>
        </w:rPr>
      </w:pPr>
      <w:r>
        <w:rPr>
          <w:rFonts w:ascii="Arial Narrow" w:hAnsi="Arial Narrow"/>
          <w:b/>
          <w:bCs/>
          <w:sz w:val="28"/>
        </w:rPr>
        <w:t>Řád</w:t>
      </w:r>
      <w:r w:rsidR="00667A69">
        <w:rPr>
          <w:rFonts w:ascii="Arial Narrow" w:hAnsi="Arial Narrow"/>
          <w:b/>
          <w:bCs/>
          <w:sz w:val="28"/>
        </w:rPr>
        <w:t xml:space="preserve"> ubytování ve škole při akci „</w:t>
      </w:r>
      <w:r w:rsidR="0078610B">
        <w:rPr>
          <w:rFonts w:ascii="Arial Narrow" w:hAnsi="Arial Narrow"/>
          <w:b/>
          <w:bCs/>
          <w:sz w:val="28"/>
        </w:rPr>
        <w:t>2</w:t>
      </w:r>
      <w:r w:rsidR="00E73D5E">
        <w:rPr>
          <w:rFonts w:ascii="Arial Narrow" w:hAnsi="Arial Narrow"/>
          <w:b/>
          <w:bCs/>
          <w:sz w:val="28"/>
        </w:rPr>
        <w:t>4</w:t>
      </w:r>
      <w:r w:rsidR="0078610B">
        <w:rPr>
          <w:rFonts w:ascii="Arial Narrow" w:hAnsi="Arial Narrow"/>
          <w:b/>
          <w:bCs/>
          <w:sz w:val="28"/>
        </w:rPr>
        <w:t>.</w:t>
      </w:r>
      <w:r>
        <w:rPr>
          <w:rFonts w:ascii="Arial Narrow" w:hAnsi="Arial Narrow"/>
          <w:b/>
          <w:bCs/>
          <w:sz w:val="28"/>
        </w:rPr>
        <w:t xml:space="preserve"> D</w:t>
      </w:r>
      <w:r w:rsidR="00541540">
        <w:rPr>
          <w:rFonts w:ascii="Arial Narrow" w:hAnsi="Arial Narrow"/>
          <w:b/>
          <w:bCs/>
          <w:sz w:val="28"/>
        </w:rPr>
        <w:t xml:space="preserve">en zvířat </w:t>
      </w:r>
      <w:r w:rsidR="00A147FB">
        <w:rPr>
          <w:rFonts w:ascii="Arial Narrow" w:hAnsi="Arial Narrow"/>
          <w:b/>
          <w:bCs/>
          <w:sz w:val="28"/>
        </w:rPr>
        <w:t>20</w:t>
      </w:r>
      <w:r w:rsidR="0078610B">
        <w:rPr>
          <w:rFonts w:ascii="Arial Narrow" w:hAnsi="Arial Narrow"/>
          <w:b/>
          <w:bCs/>
          <w:sz w:val="28"/>
        </w:rPr>
        <w:t>1</w:t>
      </w:r>
      <w:r w:rsidR="00E73D5E">
        <w:rPr>
          <w:rFonts w:ascii="Arial Narrow" w:hAnsi="Arial Narrow"/>
          <w:b/>
          <w:bCs/>
          <w:sz w:val="28"/>
        </w:rPr>
        <w:t>7</w:t>
      </w:r>
      <w:r w:rsidR="00667A69">
        <w:rPr>
          <w:rFonts w:ascii="Arial Narrow" w:hAnsi="Arial Narrow"/>
          <w:b/>
          <w:bCs/>
          <w:sz w:val="28"/>
        </w:rPr>
        <w:t xml:space="preserve">“, který se koná </w:t>
      </w:r>
      <w:r w:rsidR="00E73D5E">
        <w:rPr>
          <w:rFonts w:ascii="Arial Narrow" w:hAnsi="Arial Narrow"/>
          <w:b/>
          <w:bCs/>
          <w:sz w:val="28"/>
        </w:rPr>
        <w:t>4</w:t>
      </w:r>
      <w:r w:rsidR="0078610B">
        <w:rPr>
          <w:rFonts w:ascii="Arial Narrow" w:hAnsi="Arial Narrow"/>
          <w:b/>
          <w:bCs/>
          <w:sz w:val="28"/>
        </w:rPr>
        <w:t>.10.201</w:t>
      </w:r>
      <w:r w:rsidR="00E73D5E">
        <w:rPr>
          <w:rFonts w:ascii="Arial Narrow" w:hAnsi="Arial Narrow"/>
          <w:b/>
          <w:bCs/>
          <w:sz w:val="28"/>
        </w:rPr>
        <w:t>7</w:t>
      </w:r>
    </w:p>
    <w:p w:rsidR="006D3B7F" w:rsidRDefault="006D3B7F">
      <w:pPr>
        <w:spacing w:line="240" w:lineRule="auto"/>
        <w:rPr>
          <w:rFonts w:ascii="Arial Narrow" w:hAnsi="Arial Narrow"/>
          <w:sz w:val="24"/>
        </w:rPr>
      </w:pPr>
    </w:p>
    <w:p w:rsidR="006D3B7F" w:rsidRDefault="006D3B7F">
      <w:pPr>
        <w:numPr>
          <w:ilvl w:val="0"/>
          <w:numId w:val="4"/>
        </w:numPr>
        <w:spacing w:line="240" w:lineRule="auto"/>
        <w:jc w:val="both"/>
        <w:rPr>
          <w:rFonts w:ascii="Arial Narrow" w:hAnsi="Arial Narrow"/>
          <w:sz w:val="24"/>
        </w:rPr>
      </w:pPr>
      <w:r>
        <w:rPr>
          <w:rFonts w:ascii="Arial Narrow" w:hAnsi="Arial Narrow"/>
          <w:sz w:val="24"/>
        </w:rPr>
        <w:t>Žáci ubytovaní ve škole se řídí ustanovením školního řádu, tímto řádem a pravidly BOZP a PO.</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Ve škole mohou v čase od 16.30 hodin do 6.00 hodin následujícího dne pobývat pouze žáci, jejichž pobyt byl schválen ředitelkou školy. Ostatním žákům je pobyt zakázán.</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Žákům ubytovaným ve škole bude vstup do škol</w:t>
      </w:r>
      <w:r w:rsidR="00081A58">
        <w:rPr>
          <w:rFonts w:ascii="Arial Narrow" w:hAnsi="Arial Narrow"/>
          <w:sz w:val="24"/>
        </w:rPr>
        <w:t xml:space="preserve">ní budovy umožněn nejdříve dne </w:t>
      </w:r>
      <w:r w:rsidR="00CD0E48">
        <w:rPr>
          <w:rFonts w:ascii="Arial Narrow" w:hAnsi="Arial Narrow"/>
          <w:sz w:val="24"/>
        </w:rPr>
        <w:t>3.10.2017</w:t>
      </w:r>
      <w:r>
        <w:rPr>
          <w:rFonts w:ascii="Arial Narrow" w:hAnsi="Arial Narrow"/>
          <w:b/>
          <w:bCs/>
          <w:sz w:val="24"/>
          <w:u w:val="single"/>
        </w:rPr>
        <w:t xml:space="preserve"> </w:t>
      </w:r>
      <w:r>
        <w:rPr>
          <w:rFonts w:ascii="Arial Narrow" w:hAnsi="Arial Narrow"/>
          <w:sz w:val="24"/>
        </w:rPr>
        <w:t xml:space="preserve">v přítomnosti dozor konající osoby. Ubytovaní žáci musí opustit školu nejpozději dne </w:t>
      </w:r>
      <w:r w:rsidR="00CD0E48">
        <w:rPr>
          <w:rFonts w:ascii="Arial Narrow" w:hAnsi="Arial Narrow"/>
          <w:sz w:val="24"/>
        </w:rPr>
        <w:t>5.10.2017</w:t>
      </w:r>
      <w:r>
        <w:rPr>
          <w:rFonts w:ascii="Arial Narrow" w:hAnsi="Arial Narrow"/>
          <w:sz w:val="24"/>
        </w:rPr>
        <w:t>, pokud nebude ředitelkou školy stanoveno jinak. Přesný čas nástupu na ubytování a přesný čas ukončení ubytování oznámí žák písemně a stvrdí svým podpisem, v případě neplnoletosti i podpisem zákonného zástupce.</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Ubytování ve škole je možné pouze na vlastní náklady a s vlastními prostředky.</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Po dobu ubytování se budou žáci pohybovat pouze v prostorách školy, které jim byly přiděleny k pobytu a přesunu.</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Psy mohou žáci venčit pouze na travnaté ploše před vstupem do šaten, pouze za předpokladu, že zajistí svépomocí sběr exkrementů. Venčení psů je povoleno do 20.00 hodin, kdy bude uzamčen vchod do školní budovy. Poté je venčení psů možné pouze po dohodě s dozor konající osobou. Školní budova bude za účelem venčení psů opět odemčena v 6:00 hodin následujícího dne.</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Žáci jsou odpovědni za udržování pořádku v přidělených prostorách. Případné znečištění nebo poškození zařízení školy jsou povinni na vlastní náklady odstranit, resp. opravit.</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Žáci mohou opustit školu za účelem stravování na příslušném domově mládeže nebo za účelem nákupu potravin a hygienických potřeb. V takovém případě jsou však povinni se do areálu školy navrátit nejpozději do 18:30 hodin, resp. opustit areál školy od 6:00 hodin. Opuštění školy z jiných důvodů musí být schváleno dozor konající osobou a v případě neplnoletosti žáka písemně schváleno zákonným zástupcem. Od 21:00 hodin se mohou žáci zdržovat pouze v místnosti jim určené k ubytování, případně na WC. Ve 21:45 hodin je vyhlášen noční klid, který končí v 6:00 hodin.</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Žáci jsou vždy povinni uposlechnout pokynů dozor konající osoby i jiných zaměstnanců školy.</w:t>
      </w:r>
    </w:p>
    <w:p w:rsidR="006D3B7F" w:rsidRDefault="006D3B7F">
      <w:pPr>
        <w:numPr>
          <w:ilvl w:val="0"/>
          <w:numId w:val="4"/>
        </w:numPr>
        <w:spacing w:line="240" w:lineRule="auto"/>
        <w:jc w:val="both"/>
        <w:rPr>
          <w:rFonts w:ascii="Arial Narrow" w:hAnsi="Arial Narrow"/>
          <w:sz w:val="24"/>
        </w:rPr>
      </w:pPr>
      <w:r>
        <w:rPr>
          <w:rFonts w:ascii="Arial Narrow" w:hAnsi="Arial Narrow"/>
          <w:sz w:val="24"/>
        </w:rPr>
        <w:t>Tento řád může být doplněn dodatky. Prvním dodatkem je prohlášení žáka, případně zákonného zástupce žáka o souhlasu s těmito podmínkami a jeho oznámení o rozsahu pobytu ve smyslu bodu 3 tohoto řádu.</w:t>
      </w:r>
    </w:p>
    <w:p w:rsidR="006D3B7F" w:rsidRDefault="006D3B7F">
      <w:pPr>
        <w:spacing w:line="240" w:lineRule="auto"/>
        <w:jc w:val="both"/>
        <w:rPr>
          <w:rFonts w:ascii="Arial Narrow" w:hAnsi="Arial Narrow"/>
          <w:sz w:val="24"/>
        </w:rPr>
      </w:pPr>
    </w:p>
    <w:p w:rsidR="006D3B7F" w:rsidRDefault="00081A58">
      <w:pPr>
        <w:pStyle w:val="dka2"/>
        <w:rPr>
          <w:rFonts w:ascii="Arial Narrow" w:hAnsi="Arial Narrow"/>
        </w:rPr>
      </w:pPr>
      <w:r>
        <w:rPr>
          <w:rFonts w:ascii="Arial Narrow" w:hAnsi="Arial Narrow"/>
        </w:rPr>
        <w:t xml:space="preserve">V Hradci Králové dne </w:t>
      </w:r>
      <w:r w:rsidR="00E73D5E">
        <w:rPr>
          <w:rFonts w:ascii="Arial Narrow" w:hAnsi="Arial Narrow"/>
        </w:rPr>
        <w:t>20</w:t>
      </w:r>
      <w:r w:rsidR="006D3B7F">
        <w:rPr>
          <w:rFonts w:ascii="Arial Narrow" w:hAnsi="Arial Narrow"/>
        </w:rPr>
        <w:t>.</w:t>
      </w:r>
      <w:r w:rsidR="00E73D5E">
        <w:rPr>
          <w:rFonts w:ascii="Arial Narrow" w:hAnsi="Arial Narrow"/>
        </w:rPr>
        <w:t>9.2017</w:t>
      </w:r>
    </w:p>
    <w:p w:rsidR="006D3B7F" w:rsidRDefault="006D3B7F">
      <w:pPr>
        <w:spacing w:line="240" w:lineRule="auto"/>
        <w:jc w:val="both"/>
        <w:rPr>
          <w:rFonts w:ascii="Arial Narrow" w:hAnsi="Arial Narrow"/>
          <w:sz w:val="24"/>
        </w:rPr>
      </w:pPr>
    </w:p>
    <w:p w:rsidR="006D3B7F" w:rsidRDefault="006D3B7F">
      <w:pPr>
        <w:spacing w:line="240" w:lineRule="auto"/>
        <w:jc w:val="both"/>
        <w:rPr>
          <w:rFonts w:ascii="Arial Narrow" w:hAnsi="Arial Narrow"/>
          <w:sz w:val="24"/>
        </w:rPr>
      </w:pPr>
    </w:p>
    <w:p w:rsidR="006D3B7F" w:rsidRDefault="006D3B7F">
      <w:pPr>
        <w:spacing w:line="240" w:lineRule="auto"/>
        <w:jc w:val="both"/>
        <w:rPr>
          <w:rFonts w:ascii="Arial Narrow" w:hAnsi="Arial Narrow"/>
          <w:sz w:val="24"/>
        </w:rPr>
      </w:pPr>
    </w:p>
    <w:p w:rsidR="006D3B7F" w:rsidRDefault="006D3B7F">
      <w:pPr>
        <w:spacing w:line="240" w:lineRule="auto"/>
        <w:jc w:val="both"/>
        <w:rPr>
          <w:rFonts w:ascii="Arial Narrow" w:hAnsi="Arial Narrow"/>
          <w:sz w:val="24"/>
        </w:rPr>
      </w:pPr>
    </w:p>
    <w:p w:rsidR="006D3B7F" w:rsidRDefault="00081A58">
      <w:pPr>
        <w:pStyle w:val="Odsaz114"/>
        <w:spacing w:line="240" w:lineRule="auto"/>
        <w:jc w:val="center"/>
        <w:rPr>
          <w:rFonts w:ascii="Arial Narrow" w:hAnsi="Arial Narrow"/>
          <w:b/>
          <w:bCs/>
          <w:sz w:val="28"/>
        </w:rPr>
      </w:pPr>
      <w:r>
        <w:rPr>
          <w:rFonts w:ascii="Arial Narrow" w:hAnsi="Arial Narrow"/>
          <w:b/>
          <w:bCs/>
          <w:sz w:val="28"/>
        </w:rPr>
        <w:br w:type="page"/>
      </w:r>
      <w:r w:rsidR="006D3B7F">
        <w:rPr>
          <w:rFonts w:ascii="Arial Narrow" w:hAnsi="Arial Narrow"/>
          <w:b/>
          <w:bCs/>
          <w:sz w:val="28"/>
        </w:rPr>
        <w:lastRenderedPageBreak/>
        <w:t>Prohlášení žáka, případně zákonného zástupce žáka o souhlasu s podmínkami</w:t>
      </w:r>
      <w:r w:rsidR="00667A69">
        <w:rPr>
          <w:rFonts w:ascii="Arial Narrow" w:hAnsi="Arial Narrow"/>
          <w:b/>
          <w:bCs/>
          <w:sz w:val="28"/>
        </w:rPr>
        <w:t xml:space="preserve"> ubytování ve škole při akci „</w:t>
      </w:r>
      <w:r w:rsidR="00E73D5E">
        <w:rPr>
          <w:rFonts w:ascii="Arial Narrow" w:hAnsi="Arial Narrow"/>
          <w:b/>
          <w:bCs/>
          <w:sz w:val="28"/>
        </w:rPr>
        <w:t>24</w:t>
      </w:r>
      <w:r>
        <w:rPr>
          <w:rFonts w:ascii="Arial Narrow" w:hAnsi="Arial Narrow"/>
          <w:b/>
          <w:bCs/>
          <w:sz w:val="28"/>
        </w:rPr>
        <w:t>.</w:t>
      </w:r>
      <w:r w:rsidR="00667A69">
        <w:rPr>
          <w:rFonts w:ascii="Arial Narrow" w:hAnsi="Arial Narrow"/>
          <w:b/>
          <w:bCs/>
          <w:sz w:val="28"/>
        </w:rPr>
        <w:t xml:space="preserve"> Den zvířat </w:t>
      </w:r>
      <w:r>
        <w:rPr>
          <w:rFonts w:ascii="Arial Narrow" w:hAnsi="Arial Narrow"/>
          <w:b/>
          <w:bCs/>
          <w:sz w:val="28"/>
        </w:rPr>
        <w:t>201</w:t>
      </w:r>
      <w:r w:rsidR="00E73D5E">
        <w:rPr>
          <w:rFonts w:ascii="Arial Narrow" w:hAnsi="Arial Narrow"/>
          <w:b/>
          <w:bCs/>
          <w:sz w:val="28"/>
        </w:rPr>
        <w:t>7</w:t>
      </w:r>
      <w:r w:rsidR="006D3B7F">
        <w:rPr>
          <w:rFonts w:ascii="Arial Narrow" w:hAnsi="Arial Narrow"/>
          <w:b/>
          <w:bCs/>
          <w:sz w:val="28"/>
        </w:rPr>
        <w:t>“, který se koná</w:t>
      </w:r>
      <w:r w:rsidR="00667A69">
        <w:rPr>
          <w:rFonts w:ascii="Arial Narrow" w:hAnsi="Arial Narrow"/>
          <w:b/>
          <w:bCs/>
          <w:sz w:val="28"/>
        </w:rPr>
        <w:t xml:space="preserve"> </w:t>
      </w:r>
      <w:r w:rsidR="00E73D5E">
        <w:rPr>
          <w:rFonts w:ascii="Arial Narrow" w:hAnsi="Arial Narrow"/>
          <w:b/>
          <w:bCs/>
          <w:sz w:val="28"/>
        </w:rPr>
        <w:t>4.10.2017</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Prohlašuji, že jsem byl seznámen s řád ubytování ve škole při akci „</w:t>
      </w:r>
      <w:r w:rsidR="00E73D5E">
        <w:rPr>
          <w:rFonts w:ascii="Arial Narrow" w:hAnsi="Arial Narrow"/>
        </w:rPr>
        <w:t>24</w:t>
      </w:r>
      <w:r w:rsidR="00081A58">
        <w:rPr>
          <w:rFonts w:ascii="Arial Narrow" w:hAnsi="Arial Narrow"/>
        </w:rPr>
        <w:t>.</w:t>
      </w:r>
      <w:r>
        <w:rPr>
          <w:rFonts w:ascii="Arial Narrow" w:hAnsi="Arial Narrow"/>
        </w:rPr>
        <w:t xml:space="preserve"> Den zvířat </w:t>
      </w:r>
      <w:r w:rsidR="00081A58">
        <w:rPr>
          <w:rFonts w:ascii="Arial Narrow" w:hAnsi="Arial Narrow"/>
        </w:rPr>
        <w:t>20</w:t>
      </w:r>
      <w:r w:rsidR="00E73D5E">
        <w:rPr>
          <w:rFonts w:ascii="Arial Narrow" w:hAnsi="Arial Narrow"/>
        </w:rPr>
        <w:t>17</w:t>
      </w:r>
      <w:r>
        <w:rPr>
          <w:rFonts w:ascii="Arial Narrow" w:hAnsi="Arial Narrow"/>
        </w:rPr>
        <w:t>“, školním řádem  a s pravidly BOZP a PO.</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Jméno žáka:</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Třída:</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Datum a čas nástupu na ubytování:</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Datum a čas ukončení pobytu ve škole:</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Podpis žáka:</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Podpis zákonného zástupce (v případě neplnoletosti žáka):</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r>
        <w:rPr>
          <w:rFonts w:ascii="Arial Narrow" w:hAnsi="Arial Narrow"/>
        </w:rPr>
        <w:t>Datum:</w:t>
      </w: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p>
    <w:p w:rsidR="006D3B7F" w:rsidRDefault="006D3B7F">
      <w:pPr>
        <w:pStyle w:val="Odsaz114"/>
        <w:spacing w:line="240" w:lineRule="auto"/>
        <w:rPr>
          <w:rFonts w:ascii="Arial Narrow" w:hAnsi="Arial Narrow"/>
        </w:rPr>
      </w:pPr>
    </w:p>
    <w:sectPr w:rsidR="006D3B7F">
      <w:headerReference w:type="first" r:id="rId8"/>
      <w:pgSz w:w="11907" w:h="16840" w:code="9"/>
      <w:pgMar w:top="1134" w:right="1418" w:bottom="1418" w:left="1418" w:header="1361" w:footer="708"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EC" w:rsidRDefault="00B650EC">
      <w:r>
        <w:separator/>
      </w:r>
    </w:p>
  </w:endnote>
  <w:endnote w:type="continuationSeparator" w:id="0">
    <w:p w:rsidR="00B650EC" w:rsidRDefault="00B6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MT Black">
    <w:charset w:val="EE"/>
    <w:family w:val="auto"/>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EC" w:rsidRDefault="00B650EC">
      <w:r>
        <w:separator/>
      </w:r>
    </w:p>
  </w:footnote>
  <w:footnote w:type="continuationSeparator" w:id="0">
    <w:p w:rsidR="00B650EC" w:rsidRDefault="00B65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A58" w:rsidRDefault="0048794F">
    <w:pPr>
      <w:spacing w:before="160" w:line="280" w:lineRule="exact"/>
      <w:rPr>
        <w:rFonts w:ascii="Times New Roman" w:hAnsi="Times New Roman"/>
        <w:smallCaps/>
        <w:spacing w:val="-6"/>
        <w:sz w:val="36"/>
      </w:rPr>
    </w:pPr>
    <w:r>
      <w:rPr>
        <w:rFonts w:ascii="Times New Roman" w:hAnsi="Times New Roman"/>
        <w:smallCaps/>
        <w:noProof/>
        <w:sz w:val="36"/>
      </w:rPr>
      <w:drawing>
        <wp:anchor distT="0" distB="0" distL="114300" distR="114300" simplePos="0" relativeHeight="251657728" behindDoc="0" locked="0" layoutInCell="0" allowOverlap="1">
          <wp:simplePos x="0" y="0"/>
          <wp:positionH relativeFrom="margin">
            <wp:posOffset>-36195</wp:posOffset>
          </wp:positionH>
          <wp:positionV relativeFrom="paragraph">
            <wp:posOffset>-36195</wp:posOffset>
          </wp:positionV>
          <wp:extent cx="1056005" cy="998855"/>
          <wp:effectExtent l="0" t="0" r="0" b="0"/>
          <wp:wrapSquare wrapText="largest"/>
          <wp:docPr id="2" name="obrázek 2" descr="logo-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lack-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00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A58">
      <w:rPr>
        <w:rFonts w:ascii="Times New Roman" w:hAnsi="Times New Roman"/>
        <w:smallCaps/>
        <w:sz w:val="36"/>
      </w:rPr>
      <w:t xml:space="preserve">                         SOŠ veterinární,</w:t>
    </w:r>
  </w:p>
  <w:p w:rsidR="00081A58" w:rsidRDefault="00081A58">
    <w:pPr>
      <w:pStyle w:val="Zpat"/>
      <w:spacing w:before="120" w:line="160" w:lineRule="exact"/>
      <w:rPr>
        <w:color w:val="auto"/>
        <w:sz w:val="16"/>
      </w:rPr>
    </w:pPr>
    <w:r>
      <w:rPr>
        <w:rFonts w:ascii="Times New Roman" w:hAnsi="Times New Roman"/>
        <w:i/>
        <w:sz w:val="30"/>
      </w:rPr>
      <w:t xml:space="preserve">                        Hradec Králové-Kukleny, Pražská 68</w:t>
    </w:r>
  </w:p>
  <w:p w:rsidR="00081A58" w:rsidRDefault="00081A58">
    <w:pPr>
      <w:pStyle w:val="Zpat"/>
      <w:spacing w:before="120" w:line="160" w:lineRule="exact"/>
      <w:rPr>
        <w:color w:val="auto"/>
        <w:sz w:val="16"/>
      </w:rPr>
    </w:pPr>
  </w:p>
  <w:p w:rsidR="00081A58" w:rsidRDefault="00081A58">
    <w:pPr>
      <w:pStyle w:val="Zpat"/>
      <w:pBdr>
        <w:top w:val="single" w:sz="4" w:space="5" w:color="auto"/>
      </w:pBdr>
      <w:spacing w:line="160" w:lineRule="exact"/>
      <w:ind w:left="1843"/>
      <w:rPr>
        <w:color w:val="auto"/>
        <w:sz w:val="16"/>
      </w:rPr>
    </w:pPr>
    <w:r>
      <w:rPr>
        <w:color w:val="auto"/>
        <w:sz w:val="16"/>
      </w:rPr>
      <w:t xml:space="preserve">Box 59, 500 02 Hradec Králové 2; </w:t>
    </w:r>
    <w:r>
      <w:rPr>
        <w:i/>
        <w:color w:val="auto"/>
        <w:sz w:val="16"/>
      </w:rPr>
      <w:t>IČO</w:t>
    </w:r>
    <w:r>
      <w:rPr>
        <w:color w:val="auto"/>
        <w:sz w:val="16"/>
      </w:rPr>
      <w:t xml:space="preserve"> 626 902 81, </w:t>
    </w:r>
    <w:r>
      <w:rPr>
        <w:i/>
        <w:color w:val="auto"/>
        <w:sz w:val="16"/>
      </w:rPr>
      <w:t>č.ú.</w:t>
    </w:r>
    <w:r>
      <w:rPr>
        <w:color w:val="auto"/>
        <w:sz w:val="16"/>
      </w:rPr>
      <w:t xml:space="preserve"> 3336-511/0710 ČNB Hradec Králové</w:t>
    </w:r>
  </w:p>
  <w:p w:rsidR="00081A58" w:rsidRDefault="00081A58">
    <w:pPr>
      <w:pStyle w:val="Zhlav"/>
    </w:pPr>
    <w:r>
      <w:rPr>
        <w:i/>
        <w:color w:val="auto"/>
        <w:sz w:val="16"/>
      </w:rPr>
      <w:t>tel.</w:t>
    </w:r>
    <w:r>
      <w:rPr>
        <w:color w:val="auto"/>
        <w:sz w:val="16"/>
      </w:rPr>
      <w:t xml:space="preserve">: 049 553 53 86, </w:t>
    </w:r>
    <w:r>
      <w:rPr>
        <w:i/>
        <w:color w:val="auto"/>
        <w:sz w:val="16"/>
      </w:rPr>
      <w:t xml:space="preserve">fa      telefon </w:t>
    </w:r>
    <w:r>
      <w:rPr>
        <w:iCs/>
        <w:color w:val="auto"/>
        <w:sz w:val="16"/>
      </w:rPr>
      <w:t>+420 495 53 53 86</w:t>
    </w:r>
    <w:r>
      <w:rPr>
        <w:color w:val="auto"/>
        <w:sz w:val="16"/>
      </w:rPr>
      <w:t xml:space="preserve">, </w:t>
    </w:r>
    <w:r>
      <w:rPr>
        <w:i/>
        <w:color w:val="auto"/>
        <w:sz w:val="16"/>
      </w:rPr>
      <w:t>e-mail</w:t>
    </w:r>
    <w:r>
      <w:rPr>
        <w:color w:val="auto"/>
        <w:sz w:val="16"/>
      </w:rPr>
      <w:t>: kontakt@sosvet.cz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47C8"/>
    <w:multiLevelType w:val="hybridMultilevel"/>
    <w:tmpl w:val="37F63E5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B310A0"/>
    <w:multiLevelType w:val="hybridMultilevel"/>
    <w:tmpl w:val="457C0082"/>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DF105F8"/>
    <w:multiLevelType w:val="hybridMultilevel"/>
    <w:tmpl w:val="949481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5B91027"/>
    <w:multiLevelType w:val="hybridMultilevel"/>
    <w:tmpl w:val="6DF83A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C6"/>
    <w:rsid w:val="00081A58"/>
    <w:rsid w:val="00131069"/>
    <w:rsid w:val="002E0BA4"/>
    <w:rsid w:val="0048794F"/>
    <w:rsid w:val="00541540"/>
    <w:rsid w:val="0064723E"/>
    <w:rsid w:val="00667A69"/>
    <w:rsid w:val="006B7F49"/>
    <w:rsid w:val="006D3B7F"/>
    <w:rsid w:val="0078610B"/>
    <w:rsid w:val="009B3DCC"/>
    <w:rsid w:val="009C552F"/>
    <w:rsid w:val="009F0B26"/>
    <w:rsid w:val="00A147FB"/>
    <w:rsid w:val="00AA0443"/>
    <w:rsid w:val="00B650EC"/>
    <w:rsid w:val="00C837C6"/>
    <w:rsid w:val="00CD0E48"/>
    <w:rsid w:val="00E141C2"/>
    <w:rsid w:val="00E236DF"/>
    <w:rsid w:val="00E73D5E"/>
    <w:rsid w:val="00E86CFA"/>
    <w:rsid w:val="00F9633D"/>
    <w:rsid w:val="00FE5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line="360" w:lineRule="auto"/>
    </w:pPr>
    <w:rPr>
      <w:rFonts w:ascii="Arial" w:hAnsi="Arial"/>
      <w:color w:val="000000"/>
    </w:rPr>
  </w:style>
  <w:style w:type="paragraph" w:styleId="Nadpis1">
    <w:name w:val="heading 1"/>
    <w:basedOn w:val="Normln"/>
    <w:next w:val="Normln"/>
    <w:qFormat/>
    <w:pPr>
      <w:keepNext/>
      <w:spacing w:after="240" w:line="240" w:lineRule="auto"/>
      <w:outlineLvl w:val="0"/>
    </w:pPr>
    <w:rPr>
      <w:b/>
      <w:kern w:val="28"/>
      <w:sz w:val="28"/>
    </w:rPr>
  </w:style>
  <w:style w:type="paragraph" w:styleId="Nadpis2">
    <w:name w:val="heading 2"/>
    <w:basedOn w:val="Nadpis1"/>
    <w:next w:val="114n6p02"/>
    <w:qFormat/>
    <w:pPr>
      <w:spacing w:after="120"/>
      <w:outlineLvl w:val="1"/>
    </w:pPr>
    <w:rPr>
      <w:i/>
      <w:sz w:val="24"/>
    </w:rPr>
  </w:style>
  <w:style w:type="paragraph" w:styleId="Nadpis3">
    <w:name w:val="heading 3"/>
    <w:basedOn w:val="Nadpis1"/>
    <w:next w:val="dka1"/>
    <w:qFormat/>
    <w:pPr>
      <w:spacing w:after="120"/>
      <w:outlineLvl w:val="2"/>
    </w:pPr>
    <w:rPr>
      <w:sz w:val="16"/>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outlineLvl w:val="4"/>
    </w:pPr>
    <w:rPr>
      <w:sz w:val="32"/>
      <w:u w:val="single"/>
    </w:rPr>
  </w:style>
  <w:style w:type="paragraph" w:styleId="Nadpis6">
    <w:name w:val="heading 6"/>
    <w:basedOn w:val="Normln"/>
    <w:next w:val="Normln"/>
    <w:qFormat/>
    <w:pPr>
      <w:keepNext/>
      <w:spacing w:line="240" w:lineRule="auto"/>
      <w:jc w:val="right"/>
      <w:outlineLvl w:val="5"/>
    </w:pPr>
    <w:rPr>
      <w:rFonts w:ascii="Arial Narrow" w:hAnsi="Arial Narrow"/>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Znaka">
    <w:name w:val="Značka"/>
    <w:basedOn w:val="Normln"/>
    <w:pPr>
      <w:ind w:left="283" w:hanging="283"/>
    </w:pPr>
  </w:style>
  <w:style w:type="paragraph" w:customStyle="1" w:styleId="NadpisINV">
    <w:name w:val="Nadpis INV"/>
    <w:basedOn w:val="Normln"/>
    <w:next w:val="Normln"/>
    <w:pPr>
      <w:shd w:val="clear" w:color="FFFFFF" w:fill="000000"/>
      <w:jc w:val="center"/>
    </w:pPr>
    <w:rPr>
      <w:b/>
      <w:caps/>
      <w:color w:val="FFFFFF"/>
      <w:spacing w:val="-20"/>
    </w:rPr>
  </w:style>
  <w:style w:type="paragraph" w:customStyle="1" w:styleId="Odsaz1">
    <w:name w:val="Odsaz 1"/>
    <w:pPr>
      <w:spacing w:before="120"/>
    </w:pPr>
    <w:rPr>
      <w:rFonts w:ascii="Arial" w:hAnsi="Arial"/>
      <w:color w:val="000000"/>
    </w:rPr>
  </w:style>
  <w:style w:type="paragraph" w:customStyle="1" w:styleId="Odsaz114">
    <w:name w:val="Odsaz 1 1/4"/>
    <w:basedOn w:val="Normln"/>
    <w:rPr>
      <w:sz w:val="24"/>
    </w:rPr>
  </w:style>
  <w:style w:type="paragraph" w:customStyle="1" w:styleId="dek114">
    <w:name w:val="Řádek 1 1/4"/>
    <w:basedOn w:val="Normln"/>
    <w:pPr>
      <w:spacing w:line="300" w:lineRule="auto"/>
    </w:pPr>
  </w:style>
  <w:style w:type="paragraph" w:customStyle="1" w:styleId="dka1">
    <w:name w:val="Řádka 1"/>
    <w:basedOn w:val="Normln"/>
    <w:pPr>
      <w:spacing w:line="240" w:lineRule="auto"/>
    </w:pPr>
  </w:style>
  <w:style w:type="paragraph" w:customStyle="1" w:styleId="dka112">
    <w:name w:val="Řádka 1 1/2"/>
    <w:rPr>
      <w:color w:val="000000"/>
      <w:sz w:val="24"/>
    </w:rPr>
  </w:style>
  <w:style w:type="paragraph" w:customStyle="1" w:styleId="dka2">
    <w:name w:val="Řádka 2"/>
    <w:pPr>
      <w:jc w:val="both"/>
    </w:pPr>
    <w:rPr>
      <w:color w:val="000000"/>
      <w:sz w:val="24"/>
    </w:rPr>
  </w:style>
  <w:style w:type="paragraph" w:customStyle="1" w:styleId="Vpisek">
    <w:name w:val="Vpisek"/>
    <w:rPr>
      <w:color w:val="000000"/>
    </w:rPr>
  </w:style>
  <w:style w:type="paragraph" w:customStyle="1" w:styleId="Znaka114">
    <w:name w:val="Značka 1 1/4"/>
    <w:pPr>
      <w:ind w:left="141"/>
    </w:pPr>
    <w:rPr>
      <w:rFonts w:ascii="Arial" w:hAnsi="Arial"/>
      <w:color w:val="000000"/>
    </w:rPr>
  </w:style>
  <w:style w:type="character" w:styleId="Odkaznakoment">
    <w:name w:val="annotation reference"/>
    <w:semiHidden/>
    <w:rPr>
      <w:rFonts w:ascii="Arial CE MT Black" w:hAnsi="Arial CE MT Black"/>
      <w:color w:val="FF0000"/>
      <w:sz w:val="18"/>
    </w:rPr>
  </w:style>
  <w:style w:type="paragraph" w:customStyle="1" w:styleId="Poznmka">
    <w:name w:val="Poznámka"/>
    <w:basedOn w:val="dka1"/>
    <w:next w:val="dka1"/>
    <w:pPr>
      <w:ind w:left="794" w:hanging="794"/>
    </w:pPr>
    <w:rPr>
      <w:b/>
    </w:rPr>
  </w:style>
  <w:style w:type="paragraph" w:styleId="Textkomente">
    <w:name w:val="annotation text"/>
    <w:basedOn w:val="dka1"/>
    <w:semiHidden/>
  </w:style>
  <w:style w:type="paragraph" w:styleId="Obsah2">
    <w:name w:val="toc 2"/>
    <w:basedOn w:val="dka1"/>
    <w:next w:val="Normln"/>
    <w:semiHidden/>
    <w:pPr>
      <w:tabs>
        <w:tab w:val="right" w:leader="dot" w:pos="9639"/>
      </w:tabs>
      <w:ind w:left="200"/>
    </w:pPr>
  </w:style>
  <w:style w:type="paragraph" w:styleId="Obsah1">
    <w:name w:val="toc 1"/>
    <w:basedOn w:val="Odsaz114"/>
    <w:next w:val="Normln"/>
    <w:semiHidden/>
    <w:pPr>
      <w:tabs>
        <w:tab w:val="right" w:leader="dot" w:pos="9639"/>
      </w:tabs>
    </w:pPr>
    <w:rPr>
      <w:b/>
    </w:rPr>
  </w:style>
  <w:style w:type="paragraph" w:customStyle="1" w:styleId="SeznamaOd1">
    <w:name w:val="Seznam a) Od 1"/>
    <w:basedOn w:val="dka1"/>
    <w:pPr>
      <w:ind w:left="709" w:hanging="283"/>
    </w:pPr>
  </w:style>
  <w:style w:type="paragraph" w:customStyle="1" w:styleId="Mez1">
    <w:name w:val="Mez 1"/>
    <w:basedOn w:val="dka1"/>
    <w:pPr>
      <w:spacing w:before="120"/>
    </w:pPr>
  </w:style>
  <w:style w:type="paragraph" w:customStyle="1" w:styleId="Mez114">
    <w:name w:val="Mez 1 1/4"/>
    <w:basedOn w:val="Mez1"/>
    <w:pPr>
      <w:spacing w:line="300" w:lineRule="auto"/>
    </w:pPr>
  </w:style>
  <w:style w:type="paragraph" w:customStyle="1" w:styleId="114nad6">
    <w:name w:val="Ř 1 1/4 nad 6"/>
    <w:basedOn w:val="Normln"/>
    <w:pPr>
      <w:spacing w:before="120" w:line="300" w:lineRule="auto"/>
    </w:pPr>
  </w:style>
  <w:style w:type="paragraph" w:customStyle="1" w:styleId="1nad6">
    <w:name w:val="Ř 1 nad 6"/>
    <w:basedOn w:val="Normln"/>
    <w:pPr>
      <w:spacing w:before="120" w:line="240" w:lineRule="auto"/>
    </w:pPr>
  </w:style>
  <w:style w:type="paragraph" w:customStyle="1" w:styleId="114nad6od10prv02">
    <w:name w:val="Ř 1 1/4 nad6 od10 prv02"/>
    <w:basedOn w:val="114nad6"/>
    <w:pPr>
      <w:ind w:left="567" w:firstLine="142"/>
    </w:pPr>
  </w:style>
  <w:style w:type="paragraph" w:customStyle="1" w:styleId="114n6o10p02">
    <w:name w:val="Ř 1 1/4 n6 o10 p02"/>
    <w:basedOn w:val="114nad6"/>
    <w:pPr>
      <w:ind w:left="567" w:firstLine="142"/>
    </w:pPr>
  </w:style>
  <w:style w:type="paragraph" w:customStyle="1" w:styleId="114n6p02">
    <w:name w:val="Ř 1 1/4 n6 p02"/>
    <w:basedOn w:val="114n6o10p02"/>
    <w:pPr>
      <w:ind w:left="0"/>
    </w:pPr>
  </w:style>
  <w:style w:type="paragraph" w:customStyle="1" w:styleId="Zadn">
    <w:name w:val="Zadání"/>
    <w:basedOn w:val="Normln"/>
    <w:rPr>
      <w:rFonts w:ascii="Times New Roman" w:hAnsi="Times New Roman"/>
      <w:b/>
      <w:sz w:val="24"/>
      <w:u w:val="single"/>
    </w:rPr>
  </w:style>
  <w:style w:type="paragraph" w:styleId="Textpoznpodarou">
    <w:name w:val="footnote text"/>
    <w:basedOn w:val="Normln"/>
    <w:semiHidden/>
    <w:rPr>
      <w:sz w:val="18"/>
    </w:rPr>
  </w:style>
  <w:style w:type="paragraph" w:customStyle="1" w:styleId="Paragraf">
    <w:name w:val="Paragraf"/>
    <w:basedOn w:val="114n6p02"/>
    <w:pPr>
      <w:ind w:firstLine="567"/>
    </w:pPr>
  </w:style>
  <w:style w:type="paragraph" w:customStyle="1" w:styleId="Podbodyparagrafu">
    <w:name w:val="Podbody paragrafu"/>
    <w:basedOn w:val="114nad6"/>
    <w:pPr>
      <w:ind w:left="397" w:hanging="397"/>
    </w:pPr>
  </w:style>
  <w:style w:type="paragraph" w:customStyle="1" w:styleId="Ploha-nadpis">
    <w:name w:val="Příloha-nadpis"/>
    <w:basedOn w:val="114n6p02"/>
    <w:rPr>
      <w:b/>
      <w:sz w:val="28"/>
    </w:rPr>
  </w:style>
  <w:style w:type="paragraph" w:customStyle="1" w:styleId="Ploha-podnadpis1">
    <w:name w:val="Příloha-podnadpis1"/>
    <w:basedOn w:val="114n6p02"/>
    <w:pPr>
      <w:ind w:left="709" w:firstLine="0"/>
    </w:pPr>
    <w:rPr>
      <w:b/>
      <w:sz w:val="24"/>
    </w:rPr>
  </w:style>
  <w:style w:type="paragraph" w:customStyle="1" w:styleId="Nadpistabulky">
    <w:name w:val="Nadpis tabulky"/>
    <w:basedOn w:val="dka1"/>
    <w:pPr>
      <w:spacing w:after="180"/>
      <w:ind w:left="567"/>
    </w:pPr>
    <w:rPr>
      <w:b/>
    </w:rPr>
  </w:style>
  <w:style w:type="paragraph" w:customStyle="1" w:styleId="1n3">
    <w:name w:val="Ř 1 n3"/>
    <w:basedOn w:val="114nad6"/>
    <w:pPr>
      <w:spacing w:before="60" w:line="240" w:lineRule="auto"/>
    </w:pPr>
    <w:rPr>
      <w:rFonts w:ascii="Times New Roman" w:hAnsi="Times New Roman"/>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jc w:val="both"/>
    </w:pPr>
    <w:rPr>
      <w:b/>
    </w:rPr>
  </w:style>
  <w:style w:type="paragraph" w:styleId="Rozloendokumentu">
    <w:name w:val="Document Map"/>
    <w:basedOn w:val="Normln"/>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line="360" w:lineRule="auto"/>
    </w:pPr>
    <w:rPr>
      <w:rFonts w:ascii="Arial" w:hAnsi="Arial"/>
      <w:color w:val="000000"/>
    </w:rPr>
  </w:style>
  <w:style w:type="paragraph" w:styleId="Nadpis1">
    <w:name w:val="heading 1"/>
    <w:basedOn w:val="Normln"/>
    <w:next w:val="Normln"/>
    <w:qFormat/>
    <w:pPr>
      <w:keepNext/>
      <w:spacing w:after="240" w:line="240" w:lineRule="auto"/>
      <w:outlineLvl w:val="0"/>
    </w:pPr>
    <w:rPr>
      <w:b/>
      <w:kern w:val="28"/>
      <w:sz w:val="28"/>
    </w:rPr>
  </w:style>
  <w:style w:type="paragraph" w:styleId="Nadpis2">
    <w:name w:val="heading 2"/>
    <w:basedOn w:val="Nadpis1"/>
    <w:next w:val="114n6p02"/>
    <w:qFormat/>
    <w:pPr>
      <w:spacing w:after="120"/>
      <w:outlineLvl w:val="1"/>
    </w:pPr>
    <w:rPr>
      <w:i/>
      <w:sz w:val="24"/>
    </w:rPr>
  </w:style>
  <w:style w:type="paragraph" w:styleId="Nadpis3">
    <w:name w:val="heading 3"/>
    <w:basedOn w:val="Nadpis1"/>
    <w:next w:val="dka1"/>
    <w:qFormat/>
    <w:pPr>
      <w:spacing w:after="120"/>
      <w:outlineLvl w:val="2"/>
    </w:pPr>
    <w:rPr>
      <w:sz w:val="16"/>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outlineLvl w:val="4"/>
    </w:pPr>
    <w:rPr>
      <w:sz w:val="32"/>
      <w:u w:val="single"/>
    </w:rPr>
  </w:style>
  <w:style w:type="paragraph" w:styleId="Nadpis6">
    <w:name w:val="heading 6"/>
    <w:basedOn w:val="Normln"/>
    <w:next w:val="Normln"/>
    <w:qFormat/>
    <w:pPr>
      <w:keepNext/>
      <w:spacing w:line="240" w:lineRule="auto"/>
      <w:jc w:val="right"/>
      <w:outlineLvl w:val="5"/>
    </w:pPr>
    <w:rPr>
      <w:rFonts w:ascii="Arial Narrow" w:hAnsi="Arial Narrow"/>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Znaka">
    <w:name w:val="Značka"/>
    <w:basedOn w:val="Normln"/>
    <w:pPr>
      <w:ind w:left="283" w:hanging="283"/>
    </w:pPr>
  </w:style>
  <w:style w:type="paragraph" w:customStyle="1" w:styleId="NadpisINV">
    <w:name w:val="Nadpis INV"/>
    <w:basedOn w:val="Normln"/>
    <w:next w:val="Normln"/>
    <w:pPr>
      <w:shd w:val="clear" w:color="FFFFFF" w:fill="000000"/>
      <w:jc w:val="center"/>
    </w:pPr>
    <w:rPr>
      <w:b/>
      <w:caps/>
      <w:color w:val="FFFFFF"/>
      <w:spacing w:val="-20"/>
    </w:rPr>
  </w:style>
  <w:style w:type="paragraph" w:customStyle="1" w:styleId="Odsaz1">
    <w:name w:val="Odsaz 1"/>
    <w:pPr>
      <w:spacing w:before="120"/>
    </w:pPr>
    <w:rPr>
      <w:rFonts w:ascii="Arial" w:hAnsi="Arial"/>
      <w:color w:val="000000"/>
    </w:rPr>
  </w:style>
  <w:style w:type="paragraph" w:customStyle="1" w:styleId="Odsaz114">
    <w:name w:val="Odsaz 1 1/4"/>
    <w:basedOn w:val="Normln"/>
    <w:rPr>
      <w:sz w:val="24"/>
    </w:rPr>
  </w:style>
  <w:style w:type="paragraph" w:customStyle="1" w:styleId="dek114">
    <w:name w:val="Řádek 1 1/4"/>
    <w:basedOn w:val="Normln"/>
    <w:pPr>
      <w:spacing w:line="300" w:lineRule="auto"/>
    </w:pPr>
  </w:style>
  <w:style w:type="paragraph" w:customStyle="1" w:styleId="dka1">
    <w:name w:val="Řádka 1"/>
    <w:basedOn w:val="Normln"/>
    <w:pPr>
      <w:spacing w:line="240" w:lineRule="auto"/>
    </w:pPr>
  </w:style>
  <w:style w:type="paragraph" w:customStyle="1" w:styleId="dka112">
    <w:name w:val="Řádka 1 1/2"/>
    <w:rPr>
      <w:color w:val="000000"/>
      <w:sz w:val="24"/>
    </w:rPr>
  </w:style>
  <w:style w:type="paragraph" w:customStyle="1" w:styleId="dka2">
    <w:name w:val="Řádka 2"/>
    <w:pPr>
      <w:jc w:val="both"/>
    </w:pPr>
    <w:rPr>
      <w:color w:val="000000"/>
      <w:sz w:val="24"/>
    </w:rPr>
  </w:style>
  <w:style w:type="paragraph" w:customStyle="1" w:styleId="Vpisek">
    <w:name w:val="Vpisek"/>
    <w:rPr>
      <w:color w:val="000000"/>
    </w:rPr>
  </w:style>
  <w:style w:type="paragraph" w:customStyle="1" w:styleId="Znaka114">
    <w:name w:val="Značka 1 1/4"/>
    <w:pPr>
      <w:ind w:left="141"/>
    </w:pPr>
    <w:rPr>
      <w:rFonts w:ascii="Arial" w:hAnsi="Arial"/>
      <w:color w:val="000000"/>
    </w:rPr>
  </w:style>
  <w:style w:type="character" w:styleId="Odkaznakoment">
    <w:name w:val="annotation reference"/>
    <w:semiHidden/>
    <w:rPr>
      <w:rFonts w:ascii="Arial CE MT Black" w:hAnsi="Arial CE MT Black"/>
      <w:color w:val="FF0000"/>
      <w:sz w:val="18"/>
    </w:rPr>
  </w:style>
  <w:style w:type="paragraph" w:customStyle="1" w:styleId="Poznmka">
    <w:name w:val="Poznámka"/>
    <w:basedOn w:val="dka1"/>
    <w:next w:val="dka1"/>
    <w:pPr>
      <w:ind w:left="794" w:hanging="794"/>
    </w:pPr>
    <w:rPr>
      <w:b/>
    </w:rPr>
  </w:style>
  <w:style w:type="paragraph" w:styleId="Textkomente">
    <w:name w:val="annotation text"/>
    <w:basedOn w:val="dka1"/>
    <w:semiHidden/>
  </w:style>
  <w:style w:type="paragraph" w:styleId="Obsah2">
    <w:name w:val="toc 2"/>
    <w:basedOn w:val="dka1"/>
    <w:next w:val="Normln"/>
    <w:semiHidden/>
    <w:pPr>
      <w:tabs>
        <w:tab w:val="right" w:leader="dot" w:pos="9639"/>
      </w:tabs>
      <w:ind w:left="200"/>
    </w:pPr>
  </w:style>
  <w:style w:type="paragraph" w:styleId="Obsah1">
    <w:name w:val="toc 1"/>
    <w:basedOn w:val="Odsaz114"/>
    <w:next w:val="Normln"/>
    <w:semiHidden/>
    <w:pPr>
      <w:tabs>
        <w:tab w:val="right" w:leader="dot" w:pos="9639"/>
      </w:tabs>
    </w:pPr>
    <w:rPr>
      <w:b/>
    </w:rPr>
  </w:style>
  <w:style w:type="paragraph" w:customStyle="1" w:styleId="SeznamaOd1">
    <w:name w:val="Seznam a) Od 1"/>
    <w:basedOn w:val="dka1"/>
    <w:pPr>
      <w:ind w:left="709" w:hanging="283"/>
    </w:pPr>
  </w:style>
  <w:style w:type="paragraph" w:customStyle="1" w:styleId="Mez1">
    <w:name w:val="Mez 1"/>
    <w:basedOn w:val="dka1"/>
    <w:pPr>
      <w:spacing w:before="120"/>
    </w:pPr>
  </w:style>
  <w:style w:type="paragraph" w:customStyle="1" w:styleId="Mez114">
    <w:name w:val="Mez 1 1/4"/>
    <w:basedOn w:val="Mez1"/>
    <w:pPr>
      <w:spacing w:line="300" w:lineRule="auto"/>
    </w:pPr>
  </w:style>
  <w:style w:type="paragraph" w:customStyle="1" w:styleId="114nad6">
    <w:name w:val="Ř 1 1/4 nad 6"/>
    <w:basedOn w:val="Normln"/>
    <w:pPr>
      <w:spacing w:before="120" w:line="300" w:lineRule="auto"/>
    </w:pPr>
  </w:style>
  <w:style w:type="paragraph" w:customStyle="1" w:styleId="1nad6">
    <w:name w:val="Ř 1 nad 6"/>
    <w:basedOn w:val="Normln"/>
    <w:pPr>
      <w:spacing w:before="120" w:line="240" w:lineRule="auto"/>
    </w:pPr>
  </w:style>
  <w:style w:type="paragraph" w:customStyle="1" w:styleId="114nad6od10prv02">
    <w:name w:val="Ř 1 1/4 nad6 od10 prv02"/>
    <w:basedOn w:val="114nad6"/>
    <w:pPr>
      <w:ind w:left="567" w:firstLine="142"/>
    </w:pPr>
  </w:style>
  <w:style w:type="paragraph" w:customStyle="1" w:styleId="114n6o10p02">
    <w:name w:val="Ř 1 1/4 n6 o10 p02"/>
    <w:basedOn w:val="114nad6"/>
    <w:pPr>
      <w:ind w:left="567" w:firstLine="142"/>
    </w:pPr>
  </w:style>
  <w:style w:type="paragraph" w:customStyle="1" w:styleId="114n6p02">
    <w:name w:val="Ř 1 1/4 n6 p02"/>
    <w:basedOn w:val="114n6o10p02"/>
    <w:pPr>
      <w:ind w:left="0"/>
    </w:pPr>
  </w:style>
  <w:style w:type="paragraph" w:customStyle="1" w:styleId="Zadn">
    <w:name w:val="Zadání"/>
    <w:basedOn w:val="Normln"/>
    <w:rPr>
      <w:rFonts w:ascii="Times New Roman" w:hAnsi="Times New Roman"/>
      <w:b/>
      <w:sz w:val="24"/>
      <w:u w:val="single"/>
    </w:rPr>
  </w:style>
  <w:style w:type="paragraph" w:styleId="Textpoznpodarou">
    <w:name w:val="footnote text"/>
    <w:basedOn w:val="Normln"/>
    <w:semiHidden/>
    <w:rPr>
      <w:sz w:val="18"/>
    </w:rPr>
  </w:style>
  <w:style w:type="paragraph" w:customStyle="1" w:styleId="Paragraf">
    <w:name w:val="Paragraf"/>
    <w:basedOn w:val="114n6p02"/>
    <w:pPr>
      <w:ind w:firstLine="567"/>
    </w:pPr>
  </w:style>
  <w:style w:type="paragraph" w:customStyle="1" w:styleId="Podbodyparagrafu">
    <w:name w:val="Podbody paragrafu"/>
    <w:basedOn w:val="114nad6"/>
    <w:pPr>
      <w:ind w:left="397" w:hanging="397"/>
    </w:pPr>
  </w:style>
  <w:style w:type="paragraph" w:customStyle="1" w:styleId="Ploha-nadpis">
    <w:name w:val="Příloha-nadpis"/>
    <w:basedOn w:val="114n6p02"/>
    <w:rPr>
      <w:b/>
      <w:sz w:val="28"/>
    </w:rPr>
  </w:style>
  <w:style w:type="paragraph" w:customStyle="1" w:styleId="Ploha-podnadpis1">
    <w:name w:val="Příloha-podnadpis1"/>
    <w:basedOn w:val="114n6p02"/>
    <w:pPr>
      <w:ind w:left="709" w:firstLine="0"/>
    </w:pPr>
    <w:rPr>
      <w:b/>
      <w:sz w:val="24"/>
    </w:rPr>
  </w:style>
  <w:style w:type="paragraph" w:customStyle="1" w:styleId="Nadpistabulky">
    <w:name w:val="Nadpis tabulky"/>
    <w:basedOn w:val="dka1"/>
    <w:pPr>
      <w:spacing w:after="180"/>
      <w:ind w:left="567"/>
    </w:pPr>
    <w:rPr>
      <w:b/>
    </w:rPr>
  </w:style>
  <w:style w:type="paragraph" w:customStyle="1" w:styleId="1n3">
    <w:name w:val="Ř 1 n3"/>
    <w:basedOn w:val="114nad6"/>
    <w:pPr>
      <w:spacing w:before="60" w:line="240" w:lineRule="auto"/>
    </w:pPr>
    <w:rPr>
      <w:rFonts w:ascii="Times New Roman" w:hAnsi="Times New Roman"/>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jc w:val="both"/>
    </w:pPr>
    <w:rPr>
      <w:b/>
    </w:rPr>
  </w:style>
  <w:style w:type="paragraph" w:styleId="Rozloendokumentu">
    <w:name w:val="Document Map"/>
    <w:basedOn w:val="Normln"/>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ybaj1.VETHK\Data%20aplikac&#237;\Microsoft\&#352;ablony\Hlavi&#269;ka%20SO&#352;V.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Hlavička SOŠV.dot</Template>
  <TotalTime>1</TotalTime>
  <Pages>2</Pages>
  <Words>408</Words>
  <Characters>2408</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Řád ubytování ve škole při akci „Den zvířat 2004“</vt:lpstr>
    </vt:vector>
  </TitlesOfParts>
  <Company>Pražská 68, H.K.</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Řád ubytování ve škole při akci „Den zvířat 2004“</dc:title>
  <dc:creator>rybaj1</dc:creator>
  <cp:lastModifiedBy>Miroslav Andrle</cp:lastModifiedBy>
  <cp:revision>2</cp:revision>
  <cp:lastPrinted>2012-09-24T12:06:00Z</cp:lastPrinted>
  <dcterms:created xsi:type="dcterms:W3CDTF">2017-09-20T14:03:00Z</dcterms:created>
  <dcterms:modified xsi:type="dcterms:W3CDTF">2017-09-20T14:03:00Z</dcterms:modified>
</cp:coreProperties>
</file>